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《芜湖市残疾人托养服务工作实施办法（试行）》（征求意见稿）起草说明</w:t>
      </w:r>
    </w:p>
    <w:p>
      <w:pPr>
        <w:ind w:firstLine="640" w:firstLineChars="200"/>
        <w:rPr>
          <w:color w:val="000000"/>
          <w:szCs w:val="32"/>
        </w:rPr>
      </w:pPr>
    </w:p>
    <w:p>
      <w:pPr>
        <w:ind w:firstLine="640" w:firstLineChars="200"/>
        <w:rPr>
          <w:color w:val="000000"/>
          <w:szCs w:val="32"/>
        </w:rPr>
      </w:pPr>
      <w:r>
        <w:rPr>
          <w:rFonts w:hint="eastAsia" w:ascii="仿宋_GB2312"/>
          <w:color w:val="333333"/>
          <w:szCs w:val="32"/>
        </w:rPr>
        <w:t>根据市政府十四五残疾人保障和发展规划、省十四五阳光家园计划残疾人托养服务方案精神，以及省市民生实事实施方案精神，为做好芜湖市残疾人托养服务工作，提供明确的操作指导，</w:t>
      </w:r>
      <w:r>
        <w:rPr>
          <w:color w:val="000000"/>
          <w:szCs w:val="32"/>
        </w:rPr>
        <w:t>市残联草拟了</w:t>
      </w:r>
      <w:r>
        <w:rPr>
          <w:rFonts w:hint="eastAsia"/>
          <w:color w:val="000000" w:themeColor="text1"/>
          <w:szCs w:val="32"/>
        </w:rPr>
        <w:t>《芜湖市残疾人托养服务工作实施办法（试行）》（征求意见稿）</w:t>
      </w:r>
      <w:r>
        <w:rPr>
          <w:color w:val="000000"/>
          <w:szCs w:val="32"/>
        </w:rPr>
        <w:t>（以下简称《</w:t>
      </w:r>
      <w:r>
        <w:rPr>
          <w:rFonts w:hint="eastAsia"/>
          <w:color w:val="000000"/>
          <w:szCs w:val="32"/>
        </w:rPr>
        <w:t>办法</w:t>
      </w:r>
      <w:r>
        <w:rPr>
          <w:color w:val="000000"/>
          <w:szCs w:val="32"/>
        </w:rPr>
        <w:t>》），现将草拟的有关情况说明如下：</w:t>
      </w:r>
    </w:p>
    <w:p>
      <w:pPr>
        <w:ind w:firstLine="640" w:firstLineChars="20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一、</w:t>
      </w:r>
      <w:r>
        <w:rPr>
          <w:rFonts w:hint="eastAsia" w:eastAsia="黑体"/>
          <w:color w:val="000000"/>
          <w:szCs w:val="32"/>
          <w:lang w:eastAsia="zh-CN"/>
        </w:rPr>
        <w:t>出台</w:t>
      </w:r>
      <w:r>
        <w:rPr>
          <w:rFonts w:eastAsia="黑体"/>
          <w:color w:val="000000"/>
          <w:szCs w:val="32"/>
        </w:rPr>
        <w:t>的背景和必要性</w:t>
      </w:r>
    </w:p>
    <w:p>
      <w:pPr>
        <w:ind w:firstLine="640" w:firstLineChars="200"/>
        <w:rPr>
          <w:rFonts w:ascii="仿宋_GB2312"/>
          <w:spacing w:val="-6"/>
          <w:szCs w:val="32"/>
        </w:rPr>
      </w:pPr>
      <w:r>
        <w:rPr>
          <w:rFonts w:hint="eastAsia"/>
          <w:color w:val="000000" w:themeColor="text1"/>
          <w:szCs w:val="32"/>
        </w:rPr>
        <w:t>我市残疾人托养服务执行的是中国残联、省残联的“阳光家园计划”，自2023年8月始，阳光家园计划残疾人托养服务纳入安徽省民生实事项目实施。补助标准和任务指标也随之发生变化。为明确有关事项和操作步骤，有必要通过制定《办法》进行规范。《办法》的出台，将促进我市加快构建和完善残疾人托养服务体系，为残疾人提供更加全面、专业、个性化的服务，满足他们的实际需求。</w:t>
      </w:r>
    </w:p>
    <w:p>
      <w:pPr>
        <w:ind w:firstLine="640" w:firstLineChars="20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二、起草依据</w:t>
      </w:r>
    </w:p>
    <w:p>
      <w:pPr>
        <w:ind w:firstLine="640" w:firstLineChars="200"/>
        <w:rPr>
          <w:color w:val="000000" w:themeColor="text1"/>
          <w:szCs w:val="32"/>
        </w:rPr>
      </w:pPr>
      <w:r>
        <w:rPr>
          <w:rFonts w:hint="eastAsia"/>
          <w:color w:val="000000"/>
          <w:szCs w:val="32"/>
        </w:rPr>
        <w:t>（一）《</w:t>
      </w:r>
      <w:r>
        <w:rPr>
          <w:rFonts w:hint="eastAsia"/>
          <w:color w:val="000000" w:themeColor="text1"/>
          <w:szCs w:val="32"/>
        </w:rPr>
        <w:t>芜湖市人民政府关于印发芜湖市“十四五”残疾人保障和发展规划的通知</w:t>
      </w:r>
      <w:r>
        <w:rPr>
          <w:rFonts w:hint="eastAsia"/>
          <w:color w:val="000000"/>
          <w:szCs w:val="32"/>
        </w:rPr>
        <w:t>》</w:t>
      </w:r>
      <w:r>
        <w:rPr>
          <w:rFonts w:hint="eastAsia"/>
          <w:color w:val="000000" w:themeColor="text1"/>
          <w:szCs w:val="32"/>
        </w:rPr>
        <w:t>（芜政〔2022〕49号）</w:t>
      </w:r>
    </w:p>
    <w:p>
      <w:pPr>
        <w:ind w:firstLine="640" w:firstLineChars="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（二）</w:t>
      </w:r>
      <w:r>
        <w:rPr>
          <w:rFonts w:hint="eastAsia" w:ascii="仿宋_GB2312"/>
          <w:spacing w:val="-6"/>
          <w:szCs w:val="32"/>
        </w:rPr>
        <w:t>关于印发《安徽省“十四五”阳光家园计划</w:t>
      </w:r>
      <w:r>
        <w:rPr>
          <w:rFonts w:hint="eastAsia" w:ascii="宋体" w:hAnsi="宋体" w:eastAsia="宋体" w:cs="宋体"/>
          <w:spacing w:val="-6"/>
          <w:szCs w:val="32"/>
        </w:rPr>
        <w:t>――</w:t>
      </w:r>
      <w:r>
        <w:rPr>
          <w:rFonts w:hint="eastAsia" w:ascii="仿宋_GB2312"/>
          <w:spacing w:val="-6"/>
          <w:szCs w:val="32"/>
        </w:rPr>
        <w:t>智力、精神和重度肢体残疾人托养服务项目实施</w:t>
      </w:r>
      <w:r>
        <w:rPr>
          <w:rFonts w:hint="eastAsia"/>
          <w:color w:val="000000"/>
          <w:szCs w:val="32"/>
        </w:rPr>
        <w:t>方案》的通知（皖残联〔2021〕43号）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Times New Roman" w:hAnsi="Times New Roman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</w:rPr>
        <w:t>（三）《芜湖市民生工作领导小组办公室关于印发芜湖市2024年50项民生实事实施方案的通知》（</w:t>
      </w:r>
      <w:r>
        <w:rPr>
          <w:rFonts w:ascii="Times New Roman" w:hAnsi="Times New Roman" w:cs="Times New Roman"/>
          <w:color w:val="000000"/>
          <w:kern w:val="2"/>
          <w:sz w:val="32"/>
          <w:szCs w:val="32"/>
        </w:rPr>
        <w:t>芜民生办〔2024〕1号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</w:rPr>
        <w:t>）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Times New Roman" w:hAnsi="Times New Roman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</w:rPr>
        <w:t>（四）</w:t>
      </w:r>
      <w:r>
        <w:rPr>
          <w:rFonts w:hint="eastAsia" w:ascii="仿宋_GB2312" w:hAnsi="Times New Roman" w:cs="Times New Roman"/>
          <w:sz w:val="32"/>
          <w:szCs w:val="32"/>
        </w:rPr>
        <w:t>《就业年龄段智力、精神及重度肢体残疾人托养服务规范》（GB/T37516-2019）</w:t>
      </w:r>
    </w:p>
    <w:p>
      <w:pPr>
        <w:ind w:firstLine="640" w:firstLineChars="20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三、</w:t>
      </w:r>
      <w:r>
        <w:rPr>
          <w:rFonts w:hint="eastAsia" w:eastAsia="黑体"/>
          <w:color w:val="000000"/>
          <w:szCs w:val="32"/>
          <w:lang w:eastAsia="zh-CN"/>
        </w:rPr>
        <w:t>起草</w:t>
      </w:r>
      <w:r>
        <w:rPr>
          <w:rFonts w:eastAsia="黑体"/>
          <w:color w:val="000000"/>
          <w:szCs w:val="32"/>
        </w:rPr>
        <w:t>过程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color w:val="000000"/>
          <w:szCs w:val="32"/>
        </w:rPr>
      </w:pPr>
      <w:r>
        <w:rPr>
          <w:color w:val="000000"/>
          <w:szCs w:val="32"/>
        </w:rPr>
        <w:t>市残联</w:t>
      </w:r>
      <w:bookmarkStart w:id="0" w:name="_GoBack"/>
      <w:bookmarkEnd w:id="0"/>
      <w:r>
        <w:rPr>
          <w:rFonts w:hint="eastAsia"/>
          <w:color w:val="000000"/>
          <w:szCs w:val="32"/>
          <w:lang w:eastAsia="zh-CN"/>
        </w:rPr>
        <w:t>根据国家和省市相关文件精神、</w:t>
      </w:r>
      <w:r>
        <w:rPr>
          <w:color w:val="000000"/>
          <w:szCs w:val="32"/>
          <w:lang w:val="en-US" w:eastAsia="zh-CN"/>
        </w:rPr>
        <w:t>学习借鉴</w:t>
      </w:r>
      <w:r>
        <w:rPr>
          <w:rFonts w:hint="eastAsia"/>
          <w:color w:val="000000"/>
          <w:szCs w:val="32"/>
          <w:lang w:val="en-US" w:eastAsia="zh-CN"/>
        </w:rPr>
        <w:t>其他地市</w:t>
      </w:r>
      <w:r>
        <w:rPr>
          <w:color w:val="000000"/>
          <w:szCs w:val="32"/>
          <w:lang w:val="en-US" w:eastAsia="zh-CN"/>
        </w:rPr>
        <w:t>经验做法</w:t>
      </w:r>
      <w:r>
        <w:rPr>
          <w:rFonts w:hint="eastAsia"/>
          <w:color w:val="000000"/>
          <w:szCs w:val="32"/>
          <w:lang w:val="en-US" w:eastAsia="zh-CN"/>
        </w:rPr>
        <w:t>，</w:t>
      </w:r>
      <w:r>
        <w:rPr>
          <w:color w:val="000000"/>
          <w:szCs w:val="32"/>
        </w:rPr>
        <w:t>组织</w:t>
      </w:r>
      <w:r>
        <w:rPr>
          <w:rFonts w:hint="eastAsia"/>
          <w:color w:val="000000"/>
          <w:szCs w:val="32"/>
        </w:rPr>
        <w:t>专人</w:t>
      </w:r>
      <w:r>
        <w:rPr>
          <w:color w:val="000000"/>
          <w:szCs w:val="32"/>
        </w:rPr>
        <w:t>撰写《</w:t>
      </w:r>
      <w:r>
        <w:rPr>
          <w:rFonts w:hint="eastAsia"/>
          <w:color w:val="000000"/>
          <w:szCs w:val="32"/>
        </w:rPr>
        <w:t>办法</w:t>
      </w:r>
      <w:r>
        <w:rPr>
          <w:color w:val="000000"/>
          <w:szCs w:val="32"/>
        </w:rPr>
        <w:t>》（</w:t>
      </w:r>
      <w:r>
        <w:rPr>
          <w:rFonts w:hint="eastAsia"/>
          <w:color w:val="000000"/>
          <w:szCs w:val="32"/>
        </w:rPr>
        <w:t>草</w:t>
      </w:r>
      <w:r>
        <w:rPr>
          <w:color w:val="000000"/>
          <w:szCs w:val="32"/>
        </w:rPr>
        <w:t>稿），</w:t>
      </w:r>
      <w:r>
        <w:rPr>
          <w:rFonts w:hint="eastAsia"/>
          <w:color w:val="000000"/>
          <w:szCs w:val="32"/>
        </w:rPr>
        <w:t>在内部进行专题研讨，征求</w:t>
      </w:r>
      <w:r>
        <w:rPr>
          <w:color w:val="000000"/>
          <w:szCs w:val="32"/>
        </w:rPr>
        <w:t>修改意见</w:t>
      </w:r>
      <w:r>
        <w:rPr>
          <w:rFonts w:hint="eastAsia"/>
          <w:color w:val="000000"/>
          <w:szCs w:val="32"/>
        </w:rPr>
        <w:t>并</w:t>
      </w:r>
      <w:r>
        <w:rPr>
          <w:color w:val="000000"/>
          <w:szCs w:val="32"/>
        </w:rPr>
        <w:t>数次修改</w:t>
      </w:r>
      <w:r>
        <w:rPr>
          <w:rFonts w:hint="eastAsia"/>
          <w:color w:val="000000"/>
          <w:szCs w:val="32"/>
        </w:rPr>
        <w:t>后，</w:t>
      </w:r>
      <w:r>
        <w:rPr>
          <w:color w:val="000000"/>
          <w:szCs w:val="32"/>
        </w:rPr>
        <w:t>形成《</w:t>
      </w:r>
      <w:r>
        <w:rPr>
          <w:rFonts w:hint="eastAsia"/>
          <w:color w:val="000000"/>
          <w:szCs w:val="32"/>
        </w:rPr>
        <w:t>办法</w:t>
      </w:r>
      <w:r>
        <w:rPr>
          <w:color w:val="000000"/>
          <w:szCs w:val="32"/>
        </w:rPr>
        <w:t>》（</w:t>
      </w:r>
      <w:r>
        <w:rPr>
          <w:rFonts w:hint="eastAsia"/>
          <w:color w:val="000000"/>
          <w:szCs w:val="32"/>
        </w:rPr>
        <w:t>征求意见稿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，征求相关部门及各县市区残联部门意见，经梳理汇总再次研讨修改，同时委托律师合法性审核并面对公众公开征求意见</w:t>
      </w:r>
      <w:r>
        <w:rPr>
          <w:rFonts w:hint="eastAsia"/>
          <w:color w:val="000000"/>
          <w:szCs w:val="32"/>
          <w:lang w:eastAsia="zh-CN"/>
        </w:rPr>
        <w:t>，在此基础上相关部门</w:t>
      </w:r>
      <w:r>
        <w:rPr>
          <w:rFonts w:hint="eastAsia"/>
          <w:color w:val="000000"/>
          <w:szCs w:val="32"/>
        </w:rPr>
        <w:t>会签成文印发</w:t>
      </w:r>
      <w:r>
        <w:rPr>
          <w:color w:val="000000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C3FA9"/>
    <w:rsid w:val="00025B5C"/>
    <w:rsid w:val="00071F8D"/>
    <w:rsid w:val="00074FD7"/>
    <w:rsid w:val="000E4E1A"/>
    <w:rsid w:val="00194747"/>
    <w:rsid w:val="0019514A"/>
    <w:rsid w:val="001B06C3"/>
    <w:rsid w:val="001E1D5A"/>
    <w:rsid w:val="001F672C"/>
    <w:rsid w:val="002522A1"/>
    <w:rsid w:val="00271A03"/>
    <w:rsid w:val="00277B6B"/>
    <w:rsid w:val="004568AB"/>
    <w:rsid w:val="004B57EF"/>
    <w:rsid w:val="004F0D3E"/>
    <w:rsid w:val="004F5EFB"/>
    <w:rsid w:val="00504F43"/>
    <w:rsid w:val="00606C90"/>
    <w:rsid w:val="006B046D"/>
    <w:rsid w:val="00717AAF"/>
    <w:rsid w:val="007628EF"/>
    <w:rsid w:val="0077274D"/>
    <w:rsid w:val="00843E14"/>
    <w:rsid w:val="008658BB"/>
    <w:rsid w:val="008A5934"/>
    <w:rsid w:val="008C663D"/>
    <w:rsid w:val="009B70E8"/>
    <w:rsid w:val="00A32B10"/>
    <w:rsid w:val="00A56568"/>
    <w:rsid w:val="00A56DF1"/>
    <w:rsid w:val="00AA0BBD"/>
    <w:rsid w:val="00B5311C"/>
    <w:rsid w:val="00B64EB2"/>
    <w:rsid w:val="00B816D2"/>
    <w:rsid w:val="00BC3FA9"/>
    <w:rsid w:val="00C02090"/>
    <w:rsid w:val="00C324C4"/>
    <w:rsid w:val="00C615DC"/>
    <w:rsid w:val="00CE74C7"/>
    <w:rsid w:val="00D01FB6"/>
    <w:rsid w:val="00D6162C"/>
    <w:rsid w:val="00DF1690"/>
    <w:rsid w:val="00E27A4A"/>
    <w:rsid w:val="00E3481C"/>
    <w:rsid w:val="00EC3463"/>
    <w:rsid w:val="00F202C5"/>
    <w:rsid w:val="00F2308C"/>
    <w:rsid w:val="00F73825"/>
    <w:rsid w:val="00F92244"/>
    <w:rsid w:val="00FC4CCC"/>
    <w:rsid w:val="11196324"/>
    <w:rsid w:val="13C6345C"/>
    <w:rsid w:val="1E214A6A"/>
    <w:rsid w:val="283A344F"/>
    <w:rsid w:val="30A05CC2"/>
    <w:rsid w:val="4CAE4669"/>
    <w:rsid w:val="5D4D5D50"/>
    <w:rsid w:val="5E2AE6B5"/>
    <w:rsid w:val="60A13380"/>
    <w:rsid w:val="66DF61BC"/>
    <w:rsid w:val="67FD3B5D"/>
    <w:rsid w:val="6CCB2DC7"/>
    <w:rsid w:val="6F5F932D"/>
    <w:rsid w:val="77769794"/>
    <w:rsid w:val="AE7F8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731</Characters>
  <Lines>6</Lines>
  <Paragraphs>1</Paragraphs>
  <TotalTime>145</TotalTime>
  <ScaleCrop>false</ScaleCrop>
  <LinksUpToDate>false</LinksUpToDate>
  <CharactersWithSpaces>858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2024-08-13T22:58:00Z</dcterms:created>
  <dc:creator>童仁平</dc:creator>
  <cp:lastModifiedBy>thtf</cp:lastModifiedBy>
  <dcterms:modified xsi:type="dcterms:W3CDTF">2024-08-14T09:57:25Z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7A76C54818FB41D780047B9F51327191</vt:lpwstr>
  </property>
</Properties>
</file>